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7" w:rsidRDefault="00241237" w:rsidP="008D587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Отчет отдела кадровой и организационной работы администрации города Енисейска за 2020 год</w:t>
      </w:r>
    </w:p>
    <w:p w:rsidR="00241237" w:rsidRDefault="00241237" w:rsidP="0024123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Кадровая политика</w:t>
      </w:r>
    </w:p>
    <w:p w:rsidR="008D5877" w:rsidRPr="00F7355E" w:rsidRDefault="008D5877" w:rsidP="008D58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877" w:rsidRPr="00F7355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5E">
        <w:rPr>
          <w:rFonts w:ascii="Times New Roman" w:hAnsi="Times New Roman"/>
          <w:sz w:val="28"/>
          <w:szCs w:val="28"/>
        </w:rPr>
        <w:t xml:space="preserve">На </w:t>
      </w:r>
      <w:r w:rsidR="004E150F">
        <w:rPr>
          <w:rFonts w:ascii="Times New Roman" w:hAnsi="Times New Roman"/>
          <w:sz w:val="28"/>
          <w:szCs w:val="28"/>
        </w:rPr>
        <w:t>31</w:t>
      </w:r>
      <w:r w:rsidRPr="00F7355E">
        <w:rPr>
          <w:rFonts w:ascii="Times New Roman" w:hAnsi="Times New Roman"/>
          <w:sz w:val="28"/>
          <w:szCs w:val="28"/>
        </w:rPr>
        <w:t>.</w:t>
      </w:r>
      <w:r w:rsidR="004E150F">
        <w:rPr>
          <w:rFonts w:ascii="Times New Roman" w:hAnsi="Times New Roman"/>
          <w:sz w:val="28"/>
          <w:szCs w:val="28"/>
        </w:rPr>
        <w:t>12</w:t>
      </w:r>
      <w:r w:rsidRPr="00F7355E">
        <w:rPr>
          <w:rFonts w:ascii="Times New Roman" w:hAnsi="Times New Roman"/>
          <w:sz w:val="28"/>
          <w:szCs w:val="28"/>
        </w:rPr>
        <w:t>.20</w:t>
      </w:r>
      <w:r w:rsidR="00A34F90">
        <w:rPr>
          <w:rFonts w:ascii="Times New Roman" w:hAnsi="Times New Roman"/>
          <w:sz w:val="28"/>
          <w:szCs w:val="28"/>
        </w:rPr>
        <w:t>20</w:t>
      </w:r>
      <w:r w:rsidRPr="00F7355E">
        <w:rPr>
          <w:rFonts w:ascii="Times New Roman" w:hAnsi="Times New Roman"/>
          <w:sz w:val="28"/>
          <w:szCs w:val="28"/>
        </w:rPr>
        <w:t xml:space="preserve"> </w:t>
      </w:r>
      <w:r w:rsidR="00A34F90">
        <w:rPr>
          <w:rFonts w:ascii="Times New Roman" w:hAnsi="Times New Roman"/>
          <w:sz w:val="28"/>
          <w:szCs w:val="28"/>
        </w:rPr>
        <w:t>штатная</w:t>
      </w:r>
      <w:r w:rsidRPr="00F7355E">
        <w:rPr>
          <w:rFonts w:ascii="Times New Roman" w:hAnsi="Times New Roman"/>
          <w:sz w:val="28"/>
          <w:szCs w:val="28"/>
        </w:rPr>
        <w:t xml:space="preserve"> численность работников администрации города</w:t>
      </w:r>
      <w:r w:rsidR="00112D0D">
        <w:rPr>
          <w:rFonts w:ascii="Times New Roman" w:hAnsi="Times New Roman"/>
          <w:sz w:val="28"/>
          <w:szCs w:val="28"/>
        </w:rPr>
        <w:t>, структурных подразделений администрации</w:t>
      </w:r>
      <w:r w:rsidRPr="00F7355E">
        <w:rPr>
          <w:rFonts w:ascii="Times New Roman" w:hAnsi="Times New Roman"/>
          <w:sz w:val="28"/>
          <w:szCs w:val="28"/>
        </w:rPr>
        <w:t xml:space="preserve"> с учетом главы города, занимающего муниципальную должность и возглавляющего администрацию города, составила </w:t>
      </w:r>
      <w:r w:rsidR="007613E1">
        <w:rPr>
          <w:rFonts w:ascii="Times New Roman" w:hAnsi="Times New Roman"/>
          <w:sz w:val="28"/>
          <w:szCs w:val="28"/>
        </w:rPr>
        <w:t>61</w:t>
      </w:r>
      <w:r w:rsidRPr="00F7355E">
        <w:rPr>
          <w:rFonts w:ascii="Times New Roman" w:hAnsi="Times New Roman"/>
          <w:sz w:val="28"/>
          <w:szCs w:val="28"/>
        </w:rPr>
        <w:t xml:space="preserve"> единиц</w:t>
      </w:r>
      <w:r w:rsidR="007613E1">
        <w:rPr>
          <w:rFonts w:ascii="Times New Roman" w:hAnsi="Times New Roman"/>
          <w:sz w:val="28"/>
          <w:szCs w:val="28"/>
        </w:rPr>
        <w:t>у</w:t>
      </w:r>
      <w:r w:rsidRPr="00F7355E">
        <w:rPr>
          <w:rFonts w:ascii="Times New Roman" w:hAnsi="Times New Roman"/>
          <w:sz w:val="28"/>
          <w:szCs w:val="28"/>
        </w:rPr>
        <w:t xml:space="preserve"> (</w:t>
      </w:r>
      <w:r w:rsidR="00112D0D">
        <w:rPr>
          <w:rFonts w:ascii="Times New Roman" w:hAnsi="Times New Roman"/>
          <w:sz w:val="28"/>
          <w:szCs w:val="28"/>
        </w:rPr>
        <w:t>47</w:t>
      </w:r>
      <w:r w:rsidRPr="00F73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7355E">
        <w:rPr>
          <w:rFonts w:ascii="Times New Roman" w:hAnsi="Times New Roman"/>
          <w:sz w:val="28"/>
          <w:szCs w:val="28"/>
        </w:rPr>
        <w:t xml:space="preserve"> лица, замещающие долж</w:t>
      </w:r>
      <w:r>
        <w:rPr>
          <w:rFonts w:ascii="Times New Roman" w:hAnsi="Times New Roman"/>
          <w:sz w:val="28"/>
          <w:szCs w:val="28"/>
        </w:rPr>
        <w:t xml:space="preserve">ности муниципальной службы, </w:t>
      </w:r>
      <w:r w:rsidR="00112D0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7355E">
        <w:rPr>
          <w:rFonts w:ascii="Times New Roman" w:hAnsi="Times New Roman"/>
          <w:sz w:val="28"/>
          <w:szCs w:val="28"/>
        </w:rPr>
        <w:t xml:space="preserve"> работники, осуществляющие техническое обеспечение деятельности администрации города</w:t>
      </w:r>
      <w:r w:rsidR="007613E1">
        <w:rPr>
          <w:rFonts w:ascii="Times New Roman" w:hAnsi="Times New Roman"/>
          <w:sz w:val="28"/>
          <w:szCs w:val="28"/>
        </w:rPr>
        <w:t>, структурных подразделений администрации города</w:t>
      </w:r>
      <w:r w:rsidRPr="00F7355E">
        <w:rPr>
          <w:rFonts w:ascii="Times New Roman" w:hAnsi="Times New Roman"/>
          <w:sz w:val="28"/>
          <w:szCs w:val="28"/>
        </w:rPr>
        <w:t>).</w:t>
      </w:r>
    </w:p>
    <w:p w:rsidR="008D5877" w:rsidRPr="00F7355E" w:rsidRDefault="0024123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</w:t>
      </w:r>
      <w:r w:rsidR="008D5877" w:rsidRPr="00F7355E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12D0D">
        <w:rPr>
          <w:rFonts w:ascii="Times New Roman" w:hAnsi="Times New Roman"/>
          <w:sz w:val="28"/>
          <w:szCs w:val="28"/>
        </w:rPr>
        <w:t>, структурных подразделений администрации</w:t>
      </w:r>
      <w:r w:rsidR="008D5877" w:rsidRPr="00F7355E">
        <w:rPr>
          <w:rFonts w:ascii="Times New Roman" w:hAnsi="Times New Roman"/>
          <w:sz w:val="28"/>
          <w:szCs w:val="28"/>
        </w:rPr>
        <w:t xml:space="preserve"> имеют:</w:t>
      </w:r>
    </w:p>
    <w:p w:rsidR="008D5877" w:rsidRPr="00F7355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высшее образование -</w:t>
      </w:r>
      <w:r w:rsidRPr="00F7355E">
        <w:rPr>
          <w:rFonts w:ascii="Times New Roman" w:hAnsi="Times New Roman"/>
          <w:sz w:val="28"/>
          <w:szCs w:val="28"/>
        </w:rPr>
        <w:t xml:space="preserve"> </w:t>
      </w:r>
      <w:r w:rsidR="00112D0D">
        <w:rPr>
          <w:rFonts w:ascii="Times New Roman" w:hAnsi="Times New Roman"/>
          <w:sz w:val="28"/>
          <w:szCs w:val="28"/>
        </w:rPr>
        <w:t>45</w:t>
      </w:r>
      <w:r w:rsidRPr="00F7355E">
        <w:rPr>
          <w:rFonts w:ascii="Times New Roman" w:hAnsi="Times New Roman"/>
          <w:sz w:val="28"/>
          <w:szCs w:val="28"/>
        </w:rPr>
        <w:t xml:space="preserve"> муниципальны</w:t>
      </w:r>
      <w:r w:rsidR="00112D0D">
        <w:rPr>
          <w:rFonts w:ascii="Times New Roman" w:hAnsi="Times New Roman"/>
          <w:sz w:val="28"/>
          <w:szCs w:val="28"/>
        </w:rPr>
        <w:t>х</w:t>
      </w:r>
      <w:r w:rsidRPr="00F7355E">
        <w:rPr>
          <w:rFonts w:ascii="Times New Roman" w:hAnsi="Times New Roman"/>
          <w:sz w:val="28"/>
          <w:szCs w:val="28"/>
        </w:rPr>
        <w:t xml:space="preserve"> служащи</w:t>
      </w:r>
      <w:r w:rsidR="00112D0D">
        <w:rPr>
          <w:rFonts w:ascii="Times New Roman" w:hAnsi="Times New Roman"/>
          <w:sz w:val="28"/>
          <w:szCs w:val="28"/>
        </w:rPr>
        <w:t>х</w:t>
      </w:r>
      <w:r w:rsidRPr="00F7355E">
        <w:rPr>
          <w:rFonts w:ascii="Times New Roman" w:hAnsi="Times New Roman"/>
          <w:sz w:val="28"/>
          <w:szCs w:val="28"/>
        </w:rPr>
        <w:t>, что составляет 9</w:t>
      </w:r>
      <w:r w:rsidR="00112D0D">
        <w:rPr>
          <w:rFonts w:ascii="Times New Roman" w:hAnsi="Times New Roman"/>
          <w:sz w:val="28"/>
          <w:szCs w:val="28"/>
        </w:rPr>
        <w:t xml:space="preserve">5,7 </w:t>
      </w:r>
      <w:r w:rsidRPr="00F7355E">
        <w:rPr>
          <w:rFonts w:ascii="Times New Roman" w:hAnsi="Times New Roman"/>
          <w:sz w:val="28"/>
          <w:szCs w:val="28"/>
        </w:rPr>
        <w:t xml:space="preserve">% от фактического числа муниципальных служащих, в том числе </w:t>
      </w:r>
      <w:r w:rsidR="00112D0D">
        <w:rPr>
          <w:rFonts w:ascii="Times New Roman" w:hAnsi="Times New Roman"/>
          <w:sz w:val="28"/>
          <w:szCs w:val="28"/>
        </w:rPr>
        <w:t>9</w:t>
      </w:r>
      <w:r w:rsidRPr="00F7355E">
        <w:rPr>
          <w:rFonts w:ascii="Times New Roman" w:hAnsi="Times New Roman"/>
          <w:sz w:val="28"/>
          <w:szCs w:val="28"/>
        </w:rPr>
        <w:t xml:space="preserve"> муниципальных служащих имеют два и более высших образования;</w:t>
      </w:r>
    </w:p>
    <w:p w:rsidR="008D5877" w:rsidRPr="00F7355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55E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е профессиональное образование -</w:t>
      </w:r>
      <w:r w:rsidRPr="00F7355E">
        <w:rPr>
          <w:rFonts w:ascii="Times New Roman" w:hAnsi="Times New Roman"/>
          <w:sz w:val="28"/>
          <w:szCs w:val="28"/>
        </w:rPr>
        <w:t xml:space="preserve"> </w:t>
      </w:r>
      <w:r w:rsidR="00112D0D">
        <w:rPr>
          <w:rFonts w:ascii="Times New Roman" w:hAnsi="Times New Roman"/>
          <w:sz w:val="28"/>
          <w:szCs w:val="28"/>
        </w:rPr>
        <w:t>2</w:t>
      </w:r>
      <w:r w:rsidRPr="00F7355E">
        <w:rPr>
          <w:rFonts w:ascii="Times New Roman" w:hAnsi="Times New Roman"/>
          <w:sz w:val="28"/>
          <w:szCs w:val="28"/>
        </w:rPr>
        <w:t xml:space="preserve"> муниципальных служащих, что составляет </w:t>
      </w:r>
      <w:r w:rsidR="00112D0D">
        <w:rPr>
          <w:rFonts w:ascii="Times New Roman" w:hAnsi="Times New Roman"/>
          <w:sz w:val="28"/>
          <w:szCs w:val="28"/>
        </w:rPr>
        <w:t>4,3</w:t>
      </w:r>
      <w:r w:rsidRPr="00F7355E">
        <w:rPr>
          <w:rFonts w:ascii="Times New Roman" w:hAnsi="Times New Roman"/>
          <w:sz w:val="28"/>
          <w:szCs w:val="28"/>
        </w:rPr>
        <w:t>% от фактического числа муниципальных служащих.</w:t>
      </w:r>
    </w:p>
    <w:p w:rsidR="008D5877" w:rsidRPr="00F7355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5E">
        <w:rPr>
          <w:rFonts w:ascii="Times New Roman" w:hAnsi="Times New Roman"/>
          <w:sz w:val="28"/>
          <w:szCs w:val="28"/>
        </w:rPr>
        <w:t>Важную роль в эффективности организации работы администрации города</w:t>
      </w:r>
      <w:r w:rsidR="0098241D">
        <w:rPr>
          <w:rFonts w:ascii="Times New Roman" w:hAnsi="Times New Roman"/>
          <w:sz w:val="28"/>
          <w:szCs w:val="28"/>
        </w:rPr>
        <w:t>,</w:t>
      </w:r>
      <w:r w:rsidRPr="00F7355E">
        <w:rPr>
          <w:rFonts w:ascii="Times New Roman" w:hAnsi="Times New Roman"/>
          <w:sz w:val="28"/>
          <w:szCs w:val="28"/>
        </w:rPr>
        <w:t xml:space="preserve"> наряду с высоким образовательным уровнем муниципальных служащих</w:t>
      </w:r>
      <w:r w:rsidR="0098241D">
        <w:rPr>
          <w:rFonts w:ascii="Times New Roman" w:hAnsi="Times New Roman"/>
          <w:sz w:val="28"/>
          <w:szCs w:val="28"/>
        </w:rPr>
        <w:t>,</w:t>
      </w:r>
      <w:r w:rsidRPr="00F7355E">
        <w:rPr>
          <w:rFonts w:ascii="Times New Roman" w:hAnsi="Times New Roman"/>
          <w:sz w:val="28"/>
          <w:szCs w:val="28"/>
        </w:rPr>
        <w:t xml:space="preserve"> занимает их профессиональный опыт.</w:t>
      </w:r>
    </w:p>
    <w:p w:rsidR="008D5877" w:rsidRPr="00380AFD" w:rsidRDefault="008D5877" w:rsidP="008D587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8"/>
        </w:rPr>
      </w:pPr>
    </w:p>
    <w:p w:rsidR="008D5877" w:rsidRPr="00380AFD" w:rsidRDefault="008D5877" w:rsidP="008D58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8D5877" w:rsidRPr="00380AFD" w:rsidRDefault="008D5877" w:rsidP="008D58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FD">
        <w:rPr>
          <w:rFonts w:ascii="Times New Roman" w:hAnsi="Times New Roman"/>
          <w:b/>
          <w:bCs/>
          <w:sz w:val="28"/>
          <w:szCs w:val="28"/>
        </w:rPr>
        <w:t xml:space="preserve">Распределение муниципальных служащих </w:t>
      </w:r>
      <w:r w:rsidRPr="00380AFD">
        <w:rPr>
          <w:rFonts w:ascii="Times New Roman" w:hAnsi="Times New Roman"/>
          <w:b/>
          <w:sz w:val="28"/>
          <w:szCs w:val="28"/>
        </w:rPr>
        <w:t>администрации города</w:t>
      </w:r>
    </w:p>
    <w:p w:rsidR="008D5877" w:rsidRPr="00380AFD" w:rsidRDefault="008D5877" w:rsidP="008D58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FD">
        <w:rPr>
          <w:rFonts w:ascii="Times New Roman" w:hAnsi="Times New Roman"/>
          <w:b/>
          <w:bCs/>
          <w:sz w:val="28"/>
          <w:szCs w:val="28"/>
        </w:rPr>
        <w:t xml:space="preserve">по возрасту и стажу </w:t>
      </w:r>
      <w:r w:rsidRPr="00380AFD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службы</w:t>
      </w:r>
    </w:p>
    <w:p w:rsidR="008D5877" w:rsidRPr="00380AFD" w:rsidRDefault="008D5877" w:rsidP="008D587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476"/>
        <w:gridCol w:w="2284"/>
        <w:gridCol w:w="2586"/>
      </w:tblGrid>
      <w:tr w:rsidR="008D5877" w:rsidRPr="00F7355E" w:rsidTr="005C160B">
        <w:trPr>
          <w:trHeight w:val="20"/>
        </w:trPr>
        <w:tc>
          <w:tcPr>
            <w:tcW w:w="2225" w:type="dxa"/>
            <w:shd w:val="clear" w:color="auto" w:fill="auto"/>
          </w:tcPr>
          <w:p w:rsidR="008D5877" w:rsidRPr="0090649F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76" w:type="dxa"/>
          </w:tcPr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муниципальных </w:t>
            </w:r>
          </w:p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служащих</w:t>
            </w:r>
          </w:p>
          <w:p w:rsidR="008D5877" w:rsidRPr="0090649F" w:rsidRDefault="008D5877" w:rsidP="005C1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="005C16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284" w:type="dxa"/>
          </w:tcPr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Стаж </w:t>
            </w:r>
          </w:p>
          <w:p w:rsidR="008D5877" w:rsidRPr="0090649F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2586" w:type="dxa"/>
          </w:tcPr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муниципальных</w:t>
            </w:r>
          </w:p>
          <w:p w:rsidR="008D5877" w:rsidRDefault="008D5877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служащих</w:t>
            </w:r>
          </w:p>
          <w:p w:rsidR="008D5877" w:rsidRPr="0090649F" w:rsidRDefault="008D5877" w:rsidP="005C1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="005C16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C160B" w:rsidRPr="00F7355E" w:rsidTr="00A925F5">
        <w:trPr>
          <w:trHeight w:val="20"/>
        </w:trPr>
        <w:tc>
          <w:tcPr>
            <w:tcW w:w="2225" w:type="dxa"/>
            <w:shd w:val="clear" w:color="auto" w:fill="auto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476" w:type="dxa"/>
          </w:tcPr>
          <w:p w:rsidR="005C160B" w:rsidRPr="00F7355E" w:rsidRDefault="005C160B" w:rsidP="001D3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1D35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2586" w:type="dxa"/>
          </w:tcPr>
          <w:p w:rsidR="005C160B" w:rsidRPr="00F7355E" w:rsidRDefault="008150F9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C160B" w:rsidRPr="00F7355E" w:rsidTr="002F1B84">
        <w:trPr>
          <w:trHeight w:val="20"/>
        </w:trPr>
        <w:tc>
          <w:tcPr>
            <w:tcW w:w="2225" w:type="dxa"/>
            <w:shd w:val="clear" w:color="auto" w:fill="auto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30 до 39 лет</w:t>
            </w:r>
          </w:p>
        </w:tc>
        <w:tc>
          <w:tcPr>
            <w:tcW w:w="2476" w:type="dxa"/>
          </w:tcPr>
          <w:p w:rsidR="005C160B" w:rsidRPr="00F7355E" w:rsidRDefault="001D358C" w:rsidP="001D3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5C16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586" w:type="dxa"/>
          </w:tcPr>
          <w:p w:rsidR="005C160B" w:rsidRPr="00F7355E" w:rsidRDefault="008150F9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  <w:r w:rsidR="0098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C160B" w:rsidRPr="00F7355E" w:rsidTr="0034244E">
        <w:trPr>
          <w:trHeight w:val="20"/>
        </w:trPr>
        <w:tc>
          <w:tcPr>
            <w:tcW w:w="2225" w:type="dxa"/>
            <w:shd w:val="clear" w:color="auto" w:fill="auto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40 до 49 лет</w:t>
            </w:r>
          </w:p>
        </w:tc>
        <w:tc>
          <w:tcPr>
            <w:tcW w:w="2476" w:type="dxa"/>
          </w:tcPr>
          <w:p w:rsidR="005C160B" w:rsidRPr="00F7355E" w:rsidRDefault="001D358C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28,9</w:t>
            </w:r>
            <w:r w:rsidR="005C1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84" w:type="dxa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2586" w:type="dxa"/>
          </w:tcPr>
          <w:p w:rsidR="005C160B" w:rsidRPr="00F7355E" w:rsidRDefault="008150F9" w:rsidP="00815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22,3</w:t>
            </w:r>
            <w:r w:rsidR="0098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C160B" w:rsidRPr="00F7355E" w:rsidTr="004348B1">
        <w:trPr>
          <w:trHeight w:val="20"/>
        </w:trPr>
        <w:tc>
          <w:tcPr>
            <w:tcW w:w="2225" w:type="dxa"/>
            <w:shd w:val="clear" w:color="auto" w:fill="auto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50 до 59 лет</w:t>
            </w:r>
          </w:p>
        </w:tc>
        <w:tc>
          <w:tcPr>
            <w:tcW w:w="2476" w:type="dxa"/>
          </w:tcPr>
          <w:p w:rsidR="005C160B" w:rsidRPr="00F7355E" w:rsidRDefault="001D358C" w:rsidP="005C16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26,7</w:t>
            </w:r>
            <w:r w:rsidR="005C1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84" w:type="dxa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2586" w:type="dxa"/>
          </w:tcPr>
          <w:p w:rsidR="005C160B" w:rsidRPr="00F7355E" w:rsidRDefault="008150F9" w:rsidP="009824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  <w:r w:rsidR="0098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5C160B" w:rsidRPr="00F7355E" w:rsidTr="00F501C2">
        <w:trPr>
          <w:trHeight w:val="20"/>
        </w:trPr>
        <w:tc>
          <w:tcPr>
            <w:tcW w:w="2225" w:type="dxa"/>
            <w:shd w:val="clear" w:color="auto" w:fill="auto"/>
          </w:tcPr>
          <w:p w:rsidR="005C160B" w:rsidRPr="00F7355E" w:rsidRDefault="005C160B" w:rsidP="00B35A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55E">
              <w:rPr>
                <w:rFonts w:ascii="Times New Roman" w:hAnsi="Times New Roman"/>
                <w:sz w:val="24"/>
                <w:szCs w:val="24"/>
              </w:rPr>
              <w:t>от 60 до 65 лет</w:t>
            </w:r>
          </w:p>
        </w:tc>
        <w:tc>
          <w:tcPr>
            <w:tcW w:w="2476" w:type="dxa"/>
          </w:tcPr>
          <w:p w:rsidR="005C160B" w:rsidRPr="00F7355E" w:rsidRDefault="001D358C" w:rsidP="007800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8,9</w:t>
            </w:r>
            <w:r w:rsidR="005C1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84" w:type="dxa"/>
          </w:tcPr>
          <w:p w:rsidR="005C160B" w:rsidRPr="00F7355E" w:rsidRDefault="008150F9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C160B" w:rsidRPr="00F735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5C160B" w:rsidRPr="00F7355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86" w:type="dxa"/>
          </w:tcPr>
          <w:p w:rsidR="005C160B" w:rsidRPr="00F7355E" w:rsidRDefault="008150F9" w:rsidP="009824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22,2</w:t>
            </w:r>
            <w:r w:rsidR="0098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1D358C" w:rsidRPr="00F7355E" w:rsidTr="00F501C2">
        <w:trPr>
          <w:trHeight w:val="20"/>
        </w:trPr>
        <w:tc>
          <w:tcPr>
            <w:tcW w:w="2225" w:type="dxa"/>
            <w:shd w:val="clear" w:color="auto" w:fill="auto"/>
          </w:tcPr>
          <w:p w:rsidR="001D358C" w:rsidRPr="00F7355E" w:rsidRDefault="008150F9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65 лет</w:t>
            </w:r>
          </w:p>
        </w:tc>
        <w:tc>
          <w:tcPr>
            <w:tcW w:w="2476" w:type="dxa"/>
          </w:tcPr>
          <w:p w:rsidR="001D358C" w:rsidRDefault="008150F9" w:rsidP="007800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2,2%</w:t>
            </w:r>
          </w:p>
        </w:tc>
        <w:tc>
          <w:tcPr>
            <w:tcW w:w="2284" w:type="dxa"/>
          </w:tcPr>
          <w:p w:rsidR="001D358C" w:rsidRPr="00F7355E" w:rsidRDefault="008150F9" w:rsidP="00B35A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86" w:type="dxa"/>
          </w:tcPr>
          <w:p w:rsidR="001D358C" w:rsidRDefault="008150F9" w:rsidP="009824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4,4%</w:t>
            </w:r>
          </w:p>
        </w:tc>
      </w:tr>
    </w:tbl>
    <w:p w:rsidR="008D5877" w:rsidRPr="00380AFD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D5877" w:rsidRPr="00F7355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5E">
        <w:rPr>
          <w:rFonts w:ascii="Times New Roman" w:hAnsi="Times New Roman"/>
          <w:sz w:val="28"/>
          <w:szCs w:val="28"/>
        </w:rPr>
        <w:t>С целью определения соответствия муниципальных служащих администрации города замещаемым должностям муниципальной службы один раз в три года проводится аттестация. В 20</w:t>
      </w:r>
      <w:r w:rsidR="00112D0D">
        <w:rPr>
          <w:rFonts w:ascii="Times New Roman" w:hAnsi="Times New Roman"/>
          <w:sz w:val="28"/>
          <w:szCs w:val="28"/>
        </w:rPr>
        <w:t>20</w:t>
      </w:r>
      <w:r w:rsidRPr="00F7355E">
        <w:rPr>
          <w:rFonts w:ascii="Times New Roman" w:hAnsi="Times New Roman"/>
          <w:sz w:val="28"/>
          <w:szCs w:val="28"/>
        </w:rPr>
        <w:t xml:space="preserve"> год</w:t>
      </w:r>
      <w:r w:rsidR="008150F9">
        <w:rPr>
          <w:rFonts w:ascii="Times New Roman" w:hAnsi="Times New Roman"/>
          <w:sz w:val="28"/>
          <w:szCs w:val="28"/>
        </w:rPr>
        <w:t>у</w:t>
      </w:r>
      <w:r w:rsidRPr="00F7355E">
        <w:rPr>
          <w:rFonts w:ascii="Times New Roman" w:hAnsi="Times New Roman"/>
          <w:sz w:val="28"/>
          <w:szCs w:val="28"/>
        </w:rPr>
        <w:t xml:space="preserve"> </w:t>
      </w:r>
      <w:r w:rsidR="008150F9">
        <w:rPr>
          <w:rFonts w:ascii="Times New Roman" w:hAnsi="Times New Roman"/>
          <w:sz w:val="28"/>
          <w:szCs w:val="28"/>
        </w:rPr>
        <w:t>20</w:t>
      </w:r>
      <w:r w:rsidRPr="00F7355E">
        <w:rPr>
          <w:rFonts w:ascii="Times New Roman" w:hAnsi="Times New Roman"/>
          <w:sz w:val="28"/>
          <w:szCs w:val="28"/>
        </w:rPr>
        <w:t xml:space="preserve"> муниципальных служащих прошли аттестацию; </w:t>
      </w:r>
      <w:r w:rsidR="008150F9">
        <w:rPr>
          <w:rFonts w:ascii="Times New Roman" w:hAnsi="Times New Roman"/>
          <w:sz w:val="28"/>
          <w:szCs w:val="28"/>
        </w:rPr>
        <w:t>14</w:t>
      </w:r>
      <w:r w:rsidRPr="00F7355E">
        <w:rPr>
          <w:rFonts w:ascii="Times New Roman" w:hAnsi="Times New Roman"/>
          <w:sz w:val="28"/>
          <w:szCs w:val="28"/>
        </w:rPr>
        <w:t xml:space="preserve"> муниципальным служащим присвоены соответствующие классные чины.</w:t>
      </w:r>
    </w:p>
    <w:p w:rsidR="008D5877" w:rsidRPr="00F7355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5E">
        <w:rPr>
          <w:rFonts w:ascii="Times New Roman" w:hAnsi="Times New Roman"/>
          <w:sz w:val="28"/>
          <w:szCs w:val="28"/>
        </w:rPr>
        <w:t xml:space="preserve">Проведенный анализ количественного и качественного состава работников администрации города свидетельствует о высоком кадровом потенциале, способном решать поставленные перед органами местного самоуправления задачи. Все муниципальные служащие, работающие в </w:t>
      </w:r>
      <w:r w:rsidRPr="00F7355E">
        <w:rPr>
          <w:rFonts w:ascii="Times New Roman" w:hAnsi="Times New Roman"/>
          <w:sz w:val="28"/>
          <w:szCs w:val="28"/>
        </w:rPr>
        <w:lastRenderedPageBreak/>
        <w:t>администрации города, соответствуют квалификационным требованиям, предъявляемым к замещаемым ими должностям.</w:t>
      </w:r>
    </w:p>
    <w:p w:rsidR="00162CFE" w:rsidRDefault="008D587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5E">
        <w:rPr>
          <w:rFonts w:ascii="Times New Roman" w:hAnsi="Times New Roman"/>
          <w:sz w:val="28"/>
          <w:szCs w:val="28"/>
        </w:rPr>
        <w:t xml:space="preserve">В </w:t>
      </w:r>
      <w:r w:rsidR="00112D0D">
        <w:rPr>
          <w:rFonts w:ascii="Times New Roman" w:hAnsi="Times New Roman"/>
          <w:sz w:val="28"/>
          <w:szCs w:val="28"/>
        </w:rPr>
        <w:t>2020</w:t>
      </w:r>
      <w:r w:rsidRPr="00F7355E">
        <w:rPr>
          <w:rFonts w:ascii="Times New Roman" w:hAnsi="Times New Roman"/>
          <w:sz w:val="28"/>
          <w:szCs w:val="28"/>
        </w:rPr>
        <w:t xml:space="preserve"> год</w:t>
      </w:r>
      <w:r w:rsidR="008150F9">
        <w:rPr>
          <w:rFonts w:ascii="Times New Roman" w:hAnsi="Times New Roman"/>
          <w:sz w:val="28"/>
          <w:szCs w:val="28"/>
        </w:rPr>
        <w:t>у</w:t>
      </w:r>
      <w:r w:rsidRPr="00F7355E">
        <w:rPr>
          <w:rFonts w:ascii="Times New Roman" w:hAnsi="Times New Roman"/>
          <w:sz w:val="28"/>
          <w:szCs w:val="28"/>
        </w:rPr>
        <w:t xml:space="preserve"> проведено</w:t>
      </w:r>
      <w:r w:rsidR="00162CFE">
        <w:rPr>
          <w:rFonts w:ascii="Times New Roman" w:hAnsi="Times New Roman"/>
          <w:sz w:val="28"/>
          <w:szCs w:val="28"/>
        </w:rPr>
        <w:t>:</w:t>
      </w:r>
      <w:r w:rsidRPr="00F7355E">
        <w:rPr>
          <w:rFonts w:ascii="Times New Roman" w:hAnsi="Times New Roman"/>
          <w:sz w:val="28"/>
          <w:szCs w:val="28"/>
        </w:rPr>
        <w:t xml:space="preserve"> </w:t>
      </w:r>
    </w:p>
    <w:p w:rsidR="008D5877" w:rsidRDefault="00162CFE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0F9">
        <w:rPr>
          <w:rFonts w:ascii="Times New Roman" w:hAnsi="Times New Roman"/>
          <w:sz w:val="28"/>
          <w:szCs w:val="28"/>
        </w:rPr>
        <w:t>2</w:t>
      </w:r>
      <w:r w:rsidR="008D5877" w:rsidRPr="00F7355E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="008D5877" w:rsidRPr="00F7355E">
        <w:rPr>
          <w:rFonts w:ascii="Times New Roman" w:hAnsi="Times New Roman"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8D5877" w:rsidRPr="00F7355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="008D5877" w:rsidRPr="00F73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 города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нисейска;</w:t>
      </w:r>
    </w:p>
    <w:p w:rsidR="00162CFE" w:rsidRDefault="00162CFE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0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заседание Межведомственной комиссии по противодействию коррупции в городе Енисейске;</w:t>
      </w:r>
    </w:p>
    <w:p w:rsidR="00162CFE" w:rsidRDefault="00162CFE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0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заседаний комиссии по соблюдению требований к служебному положению и урегулированию </w:t>
      </w:r>
      <w:proofErr w:type="gramStart"/>
      <w:r>
        <w:rPr>
          <w:rFonts w:ascii="Times New Roman" w:hAnsi="Times New Roman"/>
          <w:sz w:val="28"/>
          <w:szCs w:val="28"/>
        </w:rPr>
        <w:t>конфликта интересов муниципальных служащих администрации города Енисейска</w:t>
      </w:r>
      <w:proofErr w:type="gramEnd"/>
      <w:r w:rsidR="009824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237" w:rsidRPr="00F7355E" w:rsidRDefault="00241237" w:rsidP="008D58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 муниципальные служащие администрации города предоставляют с</w:t>
      </w:r>
      <w:r w:rsidRPr="00474558">
        <w:rPr>
          <w:rFonts w:ascii="Times New Roman" w:hAnsi="Times New Roman"/>
          <w:color w:val="000000"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расходах </w:t>
      </w:r>
      <w:r w:rsidRPr="00474558">
        <w:rPr>
          <w:rFonts w:ascii="Times New Roman" w:hAnsi="Times New Roman"/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публикуются на официальном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A260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eniseysk</w:t>
      </w:r>
      <w:proofErr w:type="spellEnd"/>
      <w:r w:rsidRPr="001A26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474558">
        <w:rPr>
          <w:rFonts w:ascii="Times New Roman" w:hAnsi="Times New Roman"/>
          <w:color w:val="000000"/>
          <w:sz w:val="28"/>
          <w:szCs w:val="28"/>
        </w:rPr>
        <w:t xml:space="preserve"> в объеме и порядке, определенном федеральными законами.</w:t>
      </w:r>
      <w:r>
        <w:rPr>
          <w:rFonts w:ascii="Times New Roman" w:hAnsi="Times New Roman"/>
          <w:color w:val="000000"/>
          <w:sz w:val="28"/>
          <w:szCs w:val="28"/>
        </w:rPr>
        <w:t xml:space="preserve"> Достоверность указанных сведений ежегодно проверяется представителями Енисейской межрайонной прокуратуры.</w:t>
      </w:r>
    </w:p>
    <w:p w:rsidR="008D5877" w:rsidRPr="00F7355E" w:rsidRDefault="008D5877" w:rsidP="008D5877">
      <w:pPr>
        <w:widowControl w:val="0"/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7355E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0372E1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Pr="00F7355E">
        <w:rPr>
          <w:rFonts w:ascii="Times New Roman" w:hAnsi="Times New Roman"/>
          <w:color w:val="000000"/>
          <w:sz w:val="28"/>
          <w:szCs w:val="28"/>
        </w:rPr>
        <w:t xml:space="preserve">года рассмотрено </w:t>
      </w:r>
      <w:r w:rsidR="00241237">
        <w:rPr>
          <w:rFonts w:ascii="Times New Roman" w:hAnsi="Times New Roman"/>
          <w:color w:val="000000"/>
          <w:sz w:val="28"/>
          <w:szCs w:val="28"/>
        </w:rPr>
        <w:t>42</w:t>
      </w:r>
      <w:r w:rsidRPr="00F7355E">
        <w:rPr>
          <w:rFonts w:ascii="Times New Roman" w:hAnsi="Times New Roman"/>
          <w:color w:val="000000"/>
          <w:sz w:val="28"/>
          <w:szCs w:val="28"/>
        </w:rPr>
        <w:t xml:space="preserve"> ходатайств</w:t>
      </w:r>
      <w:r w:rsidR="00241237">
        <w:rPr>
          <w:rFonts w:ascii="Times New Roman" w:hAnsi="Times New Roman"/>
          <w:color w:val="000000"/>
          <w:sz w:val="28"/>
          <w:szCs w:val="28"/>
        </w:rPr>
        <w:t>а</w:t>
      </w:r>
      <w:r w:rsidRPr="00F7355E">
        <w:rPr>
          <w:rFonts w:ascii="Times New Roman" w:hAnsi="Times New Roman"/>
          <w:color w:val="000000"/>
          <w:sz w:val="28"/>
          <w:szCs w:val="28"/>
        </w:rPr>
        <w:t xml:space="preserve"> о награждении жителей города наградами, проводился прием и консультирование граждан и представителей организаций по вопросам награждения, оказывалась методическая помощь в подготовке и оформлении наградных документов. По итогам проведения этой работы </w:t>
      </w:r>
      <w:r w:rsidR="00241237">
        <w:rPr>
          <w:rFonts w:ascii="Times New Roman" w:hAnsi="Times New Roman"/>
          <w:color w:val="000000"/>
          <w:sz w:val="28"/>
          <w:szCs w:val="28"/>
        </w:rPr>
        <w:t>106</w:t>
      </w:r>
      <w:r w:rsidRPr="00F7355E">
        <w:rPr>
          <w:rFonts w:ascii="Times New Roman" w:hAnsi="Times New Roman"/>
          <w:color w:val="000000"/>
          <w:sz w:val="28"/>
          <w:szCs w:val="28"/>
        </w:rPr>
        <w:t xml:space="preserve"> жителей города награждены </w:t>
      </w:r>
      <w:r w:rsidR="000372E1">
        <w:rPr>
          <w:rFonts w:ascii="Times New Roman" w:hAnsi="Times New Roman"/>
          <w:color w:val="000000"/>
          <w:sz w:val="28"/>
          <w:szCs w:val="28"/>
        </w:rPr>
        <w:t>краевыми</w:t>
      </w:r>
      <w:r w:rsidRPr="00F7355E">
        <w:rPr>
          <w:rFonts w:ascii="Times New Roman" w:hAnsi="Times New Roman"/>
          <w:color w:val="000000"/>
          <w:sz w:val="28"/>
          <w:szCs w:val="28"/>
        </w:rPr>
        <w:t xml:space="preserve">, ведомственными и городскими наградами, для вручения которых были организованы торжественные церемонии, приуроченные к государственным и профессиональным праздникам, участие в которых принимали </w:t>
      </w:r>
      <w:r w:rsidR="000372E1">
        <w:rPr>
          <w:rFonts w:ascii="Times New Roman" w:hAnsi="Times New Roman"/>
          <w:color w:val="000000"/>
          <w:sz w:val="28"/>
          <w:szCs w:val="28"/>
        </w:rPr>
        <w:t>глава города Енисейска</w:t>
      </w:r>
      <w:r w:rsidRPr="00F7355E">
        <w:rPr>
          <w:rFonts w:ascii="Times New Roman" w:hAnsi="Times New Roman"/>
          <w:color w:val="000000"/>
          <w:sz w:val="28"/>
          <w:szCs w:val="28"/>
        </w:rPr>
        <w:t xml:space="preserve">, председатель </w:t>
      </w:r>
      <w:r w:rsidR="000372E1">
        <w:rPr>
          <w:rFonts w:ascii="Times New Roman" w:hAnsi="Times New Roman"/>
          <w:color w:val="000000"/>
          <w:sz w:val="28"/>
          <w:szCs w:val="28"/>
        </w:rPr>
        <w:t xml:space="preserve">Енисейского городского Совета депутатов </w:t>
      </w:r>
      <w:r w:rsidRPr="00F7355E">
        <w:rPr>
          <w:rFonts w:ascii="Times New Roman" w:hAnsi="Times New Roman"/>
          <w:color w:val="000000"/>
          <w:sz w:val="28"/>
          <w:szCs w:val="28"/>
        </w:rPr>
        <w:t>и другие официальные лица.</w:t>
      </w:r>
    </w:p>
    <w:p w:rsidR="008D5877" w:rsidRPr="00380AFD" w:rsidRDefault="008D5877" w:rsidP="008D5877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2D69" w:rsidRDefault="00241237"/>
    <w:sectPr w:rsidR="004A2D69" w:rsidSect="0097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F2"/>
    <w:rsid w:val="000372E1"/>
    <w:rsid w:val="00083C43"/>
    <w:rsid w:val="000C29B6"/>
    <w:rsid w:val="00112D0D"/>
    <w:rsid w:val="00162CFE"/>
    <w:rsid w:val="001D358C"/>
    <w:rsid w:val="00241237"/>
    <w:rsid w:val="00362653"/>
    <w:rsid w:val="004B62F2"/>
    <w:rsid w:val="004E150F"/>
    <w:rsid w:val="005C160B"/>
    <w:rsid w:val="007613E1"/>
    <w:rsid w:val="007800DB"/>
    <w:rsid w:val="00797CDC"/>
    <w:rsid w:val="007A69AA"/>
    <w:rsid w:val="008150F9"/>
    <w:rsid w:val="00873737"/>
    <w:rsid w:val="008D5877"/>
    <w:rsid w:val="00974FBC"/>
    <w:rsid w:val="0098241D"/>
    <w:rsid w:val="00A05D7E"/>
    <w:rsid w:val="00A3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2021-03-30T11:29:00Z</dcterms:created>
  <dcterms:modified xsi:type="dcterms:W3CDTF">2021-03-30T11:29:00Z</dcterms:modified>
</cp:coreProperties>
</file>